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4C50F" w14:textId="77777777" w:rsidR="00483AED" w:rsidRPr="00483AED" w:rsidRDefault="00483AED" w:rsidP="00483AED">
      <w:pPr>
        <w:rPr>
          <w:b/>
          <w:bCs/>
        </w:rPr>
      </w:pPr>
      <w:r w:rsidRPr="00483AED">
        <w:rPr>
          <w:b/>
          <w:bCs/>
        </w:rPr>
        <w:t>TECHNICAL DATA SHEET</w:t>
      </w:r>
    </w:p>
    <w:p w14:paraId="48288EA4" w14:textId="77777777" w:rsidR="00483AED" w:rsidRPr="00483AED" w:rsidRDefault="00483AED" w:rsidP="00483AED">
      <w:pPr>
        <w:rPr>
          <w:b/>
          <w:bCs/>
        </w:rPr>
      </w:pPr>
      <w:r w:rsidRPr="00483AED">
        <w:rPr>
          <w:b/>
          <w:bCs/>
        </w:rPr>
        <w:t>RTV-2 Platinum Cure Silicone Rubber</w:t>
      </w:r>
    </w:p>
    <w:p w14:paraId="56F4FA46" w14:textId="77777777" w:rsidR="00483AED" w:rsidRPr="00483AED" w:rsidRDefault="00483AED" w:rsidP="00483AED">
      <w:pPr>
        <w:rPr>
          <w:b/>
          <w:bCs/>
        </w:rPr>
      </w:pPr>
      <w:r w:rsidRPr="00483AED">
        <w:rPr>
          <w:b/>
          <w:bCs/>
        </w:rPr>
        <w:t>Shore A 70</w:t>
      </w:r>
    </w:p>
    <w:p w14:paraId="0F324153" w14:textId="77777777" w:rsidR="00483AED" w:rsidRPr="00483AED" w:rsidRDefault="00483AED" w:rsidP="00483AED">
      <w:pPr>
        <w:rPr>
          <w:b/>
          <w:bCs/>
        </w:rPr>
      </w:pPr>
      <w:r w:rsidRPr="00483AED">
        <w:rPr>
          <w:b/>
          <w:bCs/>
        </w:rPr>
        <w:t>Product Description</w:t>
      </w:r>
    </w:p>
    <w:p w14:paraId="1600C43A" w14:textId="77777777" w:rsidR="00483AED" w:rsidRPr="00483AED" w:rsidRDefault="00483AED" w:rsidP="00483AED">
      <w:r w:rsidRPr="00483AED">
        <w:t>RTV-2 Platinum Cure Silicone Rubber 70A is a two-component addition-cure silicone elastomer designed for room-temperature or heat-accelerated curing. The cured rubber exhibits excellent dimensional stability, low shrinkage, good elasticity, and outstanding resistance to heat, aging, and weathering.</w:t>
      </w:r>
    </w:p>
    <w:p w14:paraId="1B119959" w14:textId="3A15D655" w:rsidR="00483AED" w:rsidRDefault="00483AED" w:rsidP="00483AED">
      <w:r w:rsidRPr="00483AED">
        <w:t>It is suitable for industrial molds, rollers, pads, seals, cushioning components, and other applications requiring high hardness silicone rubber.</w:t>
      </w:r>
      <w:r>
        <w:rPr>
          <w:rFonts w:hint="eastAsia"/>
        </w:rPr>
        <w:t xml:space="preserve"> </w:t>
      </w:r>
    </w:p>
    <w:p w14:paraId="23B86A12" w14:textId="0DCFFD37" w:rsidR="00483AED" w:rsidRPr="00483AED" w:rsidRDefault="00483AED" w:rsidP="00483AED">
      <w:pPr>
        <w:rPr>
          <w:rFonts w:hint="eastAsia"/>
        </w:rPr>
      </w:pPr>
      <w:r>
        <w:rPr>
          <w:rFonts w:hint="eastAsia"/>
        </w:rPr>
        <w:t xml:space="preserve">This product is also </w:t>
      </w:r>
      <w:r w:rsidRPr="00483AED">
        <w:t>suitable for protecting sensitive electronic components and industrial assemblies requiring a relatively rigid yet resilient silicone encapsulant.</w:t>
      </w:r>
    </w:p>
    <w:p w14:paraId="34F58309" w14:textId="77777777" w:rsidR="00483AED" w:rsidRPr="00483AED" w:rsidRDefault="00483AED" w:rsidP="00483AED">
      <w:r w:rsidRPr="00483AED">
        <w:pict w14:anchorId="46F20BF6">
          <v:rect id="_x0000_i1067" style="width:0;height:1.5pt" o:hralign="center" o:hrstd="t" o:hr="t" fillcolor="#a0a0a0" stroked="f"/>
        </w:pict>
      </w:r>
    </w:p>
    <w:p w14:paraId="49B0D07A" w14:textId="77777777" w:rsidR="00483AED" w:rsidRPr="00483AED" w:rsidRDefault="00483AED" w:rsidP="00483AED">
      <w:pPr>
        <w:rPr>
          <w:b/>
          <w:bCs/>
        </w:rPr>
      </w:pPr>
      <w:r w:rsidRPr="00483AED">
        <w:rPr>
          <w:b/>
          <w:bCs/>
        </w:rPr>
        <w:t>Typical Properties (Uncured)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5"/>
        <w:gridCol w:w="605"/>
        <w:gridCol w:w="1715"/>
      </w:tblGrid>
      <w:tr w:rsidR="00483AED" w:rsidRPr="00483AED" w14:paraId="0FE215ED" w14:textId="77777777">
        <w:trPr>
          <w:tblHeader/>
          <w:tblCellSpacing w:w="15" w:type="dxa"/>
        </w:trPr>
        <w:tc>
          <w:tcPr>
            <w:tcW w:w="0" w:type="auto"/>
            <w:vAlign w:val="center"/>
            <w:hideMark/>
          </w:tcPr>
          <w:p w14:paraId="1F3ABADA" w14:textId="77777777" w:rsidR="00483AED" w:rsidRPr="00483AED" w:rsidRDefault="00483AED" w:rsidP="00483AED">
            <w:pPr>
              <w:rPr>
                <w:b/>
                <w:bCs/>
              </w:rPr>
            </w:pPr>
            <w:r w:rsidRPr="00483AED">
              <w:rPr>
                <w:b/>
                <w:bCs/>
              </w:rPr>
              <w:t>Property</w:t>
            </w:r>
          </w:p>
        </w:tc>
        <w:tc>
          <w:tcPr>
            <w:tcW w:w="0" w:type="auto"/>
            <w:vAlign w:val="center"/>
            <w:hideMark/>
          </w:tcPr>
          <w:p w14:paraId="2B1F1191" w14:textId="77777777" w:rsidR="00483AED" w:rsidRPr="00483AED" w:rsidRDefault="00483AED" w:rsidP="00483AED">
            <w:pPr>
              <w:rPr>
                <w:b/>
                <w:bCs/>
              </w:rPr>
            </w:pPr>
            <w:r w:rsidRPr="00483AED">
              <w:rPr>
                <w:b/>
                <w:bCs/>
              </w:rPr>
              <w:t>Unit</w:t>
            </w:r>
          </w:p>
        </w:tc>
        <w:tc>
          <w:tcPr>
            <w:tcW w:w="0" w:type="auto"/>
            <w:vAlign w:val="center"/>
            <w:hideMark/>
          </w:tcPr>
          <w:p w14:paraId="61F1AF61" w14:textId="77777777" w:rsidR="00483AED" w:rsidRPr="00483AED" w:rsidRDefault="00483AED" w:rsidP="00483AED">
            <w:pPr>
              <w:rPr>
                <w:b/>
                <w:bCs/>
              </w:rPr>
            </w:pPr>
            <w:r w:rsidRPr="00483AED">
              <w:rPr>
                <w:b/>
                <w:bCs/>
              </w:rPr>
              <w:t>Value</w:t>
            </w:r>
          </w:p>
        </w:tc>
      </w:tr>
      <w:tr w:rsidR="00483AED" w:rsidRPr="00483AED" w14:paraId="2F5B8C97" w14:textId="77777777">
        <w:trPr>
          <w:tblCellSpacing w:w="15" w:type="dxa"/>
        </w:trPr>
        <w:tc>
          <w:tcPr>
            <w:tcW w:w="0" w:type="auto"/>
            <w:vAlign w:val="center"/>
            <w:hideMark/>
          </w:tcPr>
          <w:p w14:paraId="6F6FD7F9" w14:textId="77777777" w:rsidR="00483AED" w:rsidRPr="00483AED" w:rsidRDefault="00483AED" w:rsidP="00483AED">
            <w:r w:rsidRPr="00483AED">
              <w:t>Appearance</w:t>
            </w:r>
          </w:p>
        </w:tc>
        <w:tc>
          <w:tcPr>
            <w:tcW w:w="0" w:type="auto"/>
            <w:vAlign w:val="center"/>
            <w:hideMark/>
          </w:tcPr>
          <w:p w14:paraId="30BD521C" w14:textId="77777777" w:rsidR="00483AED" w:rsidRPr="00483AED" w:rsidRDefault="00483AED" w:rsidP="00483AED">
            <w:r w:rsidRPr="00483AED">
              <w:t>-</w:t>
            </w:r>
          </w:p>
        </w:tc>
        <w:tc>
          <w:tcPr>
            <w:tcW w:w="0" w:type="auto"/>
            <w:vAlign w:val="center"/>
            <w:hideMark/>
          </w:tcPr>
          <w:p w14:paraId="6A03D050" w14:textId="77777777" w:rsidR="00483AED" w:rsidRPr="00483AED" w:rsidRDefault="00483AED" w:rsidP="00483AED">
            <w:r w:rsidRPr="00483AED">
              <w:t>Translucent Liquid</w:t>
            </w:r>
          </w:p>
        </w:tc>
      </w:tr>
      <w:tr w:rsidR="00483AED" w:rsidRPr="00483AED" w14:paraId="0EC16CF9" w14:textId="77777777">
        <w:trPr>
          <w:tblCellSpacing w:w="15" w:type="dxa"/>
        </w:trPr>
        <w:tc>
          <w:tcPr>
            <w:tcW w:w="0" w:type="auto"/>
            <w:vAlign w:val="center"/>
            <w:hideMark/>
          </w:tcPr>
          <w:p w14:paraId="662D5C89" w14:textId="77777777" w:rsidR="00483AED" w:rsidRPr="00483AED" w:rsidRDefault="00483AED" w:rsidP="00483AED">
            <w:r w:rsidRPr="00483AED">
              <w:t>Mixing Ratio (</w:t>
            </w:r>
            <w:proofErr w:type="gramStart"/>
            <w:r w:rsidRPr="00483AED">
              <w:t>A:B</w:t>
            </w:r>
            <w:proofErr w:type="gramEnd"/>
            <w:r w:rsidRPr="00483AED">
              <w:t>)</w:t>
            </w:r>
          </w:p>
        </w:tc>
        <w:tc>
          <w:tcPr>
            <w:tcW w:w="0" w:type="auto"/>
            <w:vAlign w:val="center"/>
            <w:hideMark/>
          </w:tcPr>
          <w:p w14:paraId="7543F23F" w14:textId="77777777" w:rsidR="00483AED" w:rsidRPr="00483AED" w:rsidRDefault="00483AED" w:rsidP="00483AED">
            <w:r w:rsidRPr="00483AED">
              <w:t>-</w:t>
            </w:r>
          </w:p>
        </w:tc>
        <w:tc>
          <w:tcPr>
            <w:tcW w:w="0" w:type="auto"/>
            <w:vAlign w:val="center"/>
            <w:hideMark/>
          </w:tcPr>
          <w:p w14:paraId="4AB14C1A" w14:textId="77777777" w:rsidR="00483AED" w:rsidRPr="00483AED" w:rsidRDefault="00483AED" w:rsidP="00483AED">
            <w:r w:rsidRPr="00483AED">
              <w:t>1:1</w:t>
            </w:r>
          </w:p>
        </w:tc>
      </w:tr>
      <w:tr w:rsidR="00483AED" w:rsidRPr="00483AED" w14:paraId="79D0BF60" w14:textId="77777777">
        <w:trPr>
          <w:tblCellSpacing w:w="15" w:type="dxa"/>
        </w:trPr>
        <w:tc>
          <w:tcPr>
            <w:tcW w:w="0" w:type="auto"/>
            <w:vAlign w:val="center"/>
            <w:hideMark/>
          </w:tcPr>
          <w:p w14:paraId="2D7E32AC" w14:textId="77777777" w:rsidR="00483AED" w:rsidRPr="00483AED" w:rsidRDefault="00483AED" w:rsidP="00483AED">
            <w:r w:rsidRPr="00483AED">
              <w:t>Pot Life (25°C)</w:t>
            </w:r>
          </w:p>
        </w:tc>
        <w:tc>
          <w:tcPr>
            <w:tcW w:w="0" w:type="auto"/>
            <w:vAlign w:val="center"/>
            <w:hideMark/>
          </w:tcPr>
          <w:p w14:paraId="5D6ABC63" w14:textId="77777777" w:rsidR="00483AED" w:rsidRPr="00483AED" w:rsidRDefault="00483AED" w:rsidP="00483AED">
            <w:r w:rsidRPr="00483AED">
              <w:t>min</w:t>
            </w:r>
          </w:p>
        </w:tc>
        <w:tc>
          <w:tcPr>
            <w:tcW w:w="0" w:type="auto"/>
            <w:vAlign w:val="center"/>
            <w:hideMark/>
          </w:tcPr>
          <w:p w14:paraId="62C9FBE1" w14:textId="77777777" w:rsidR="00483AED" w:rsidRPr="00483AED" w:rsidRDefault="00483AED" w:rsidP="00483AED">
            <w:r w:rsidRPr="00483AED">
              <w:t>30</w:t>
            </w:r>
          </w:p>
        </w:tc>
      </w:tr>
      <w:tr w:rsidR="00483AED" w:rsidRPr="00483AED" w14:paraId="403C7167" w14:textId="77777777">
        <w:trPr>
          <w:tblCellSpacing w:w="15" w:type="dxa"/>
        </w:trPr>
        <w:tc>
          <w:tcPr>
            <w:tcW w:w="0" w:type="auto"/>
            <w:vAlign w:val="center"/>
            <w:hideMark/>
          </w:tcPr>
          <w:p w14:paraId="584AC181" w14:textId="77777777" w:rsidR="00483AED" w:rsidRPr="00483AED" w:rsidRDefault="00483AED" w:rsidP="00483AED">
            <w:r w:rsidRPr="00483AED">
              <w:t>Cure Time (25°C)</w:t>
            </w:r>
          </w:p>
        </w:tc>
        <w:tc>
          <w:tcPr>
            <w:tcW w:w="0" w:type="auto"/>
            <w:vAlign w:val="center"/>
            <w:hideMark/>
          </w:tcPr>
          <w:p w14:paraId="46EE66FA" w14:textId="77777777" w:rsidR="00483AED" w:rsidRPr="00483AED" w:rsidRDefault="00483AED" w:rsidP="00483AED">
            <w:proofErr w:type="spellStart"/>
            <w:r w:rsidRPr="00483AED">
              <w:t>hrs</w:t>
            </w:r>
            <w:proofErr w:type="spellEnd"/>
          </w:p>
        </w:tc>
        <w:tc>
          <w:tcPr>
            <w:tcW w:w="0" w:type="auto"/>
            <w:vAlign w:val="center"/>
            <w:hideMark/>
          </w:tcPr>
          <w:p w14:paraId="42F15AFD" w14:textId="77777777" w:rsidR="00483AED" w:rsidRPr="00483AED" w:rsidRDefault="00483AED" w:rsidP="00483AED">
            <w:r w:rsidRPr="00483AED">
              <w:t>4</w:t>
            </w:r>
          </w:p>
        </w:tc>
      </w:tr>
      <w:tr w:rsidR="00483AED" w:rsidRPr="00483AED" w14:paraId="7C9FE50B" w14:textId="77777777">
        <w:trPr>
          <w:tblCellSpacing w:w="15" w:type="dxa"/>
        </w:trPr>
        <w:tc>
          <w:tcPr>
            <w:tcW w:w="0" w:type="auto"/>
            <w:vAlign w:val="center"/>
            <w:hideMark/>
          </w:tcPr>
          <w:p w14:paraId="69D75FEC" w14:textId="77777777" w:rsidR="00483AED" w:rsidRPr="00483AED" w:rsidRDefault="00483AED" w:rsidP="00483AED">
            <w:r w:rsidRPr="00483AED">
              <w:t>Specific Gravity</w:t>
            </w:r>
          </w:p>
        </w:tc>
        <w:tc>
          <w:tcPr>
            <w:tcW w:w="0" w:type="auto"/>
            <w:vAlign w:val="center"/>
            <w:hideMark/>
          </w:tcPr>
          <w:p w14:paraId="0687C2F8" w14:textId="77777777" w:rsidR="00483AED" w:rsidRPr="00483AED" w:rsidRDefault="00483AED" w:rsidP="00483AED">
            <w:r w:rsidRPr="00483AED">
              <w:t>g/cm³</w:t>
            </w:r>
          </w:p>
        </w:tc>
        <w:tc>
          <w:tcPr>
            <w:tcW w:w="0" w:type="auto"/>
            <w:vAlign w:val="center"/>
            <w:hideMark/>
          </w:tcPr>
          <w:p w14:paraId="214F5C98" w14:textId="77777777" w:rsidR="00483AED" w:rsidRPr="00483AED" w:rsidRDefault="00483AED" w:rsidP="00483AED">
            <w:r w:rsidRPr="00483AED">
              <w:t>1.12</w:t>
            </w:r>
          </w:p>
        </w:tc>
      </w:tr>
    </w:tbl>
    <w:p w14:paraId="1D22CF2F" w14:textId="77777777" w:rsidR="00483AED" w:rsidRPr="00483AED" w:rsidRDefault="00483AED" w:rsidP="00483AED">
      <w:r w:rsidRPr="00483AED">
        <w:pict w14:anchorId="4EC1C963">
          <v:rect id="_x0000_i1068" style="width:0;height:1.5pt" o:hralign="center" o:hrstd="t" o:hr="t" fillcolor="#a0a0a0" stroked="f"/>
        </w:pict>
      </w:r>
    </w:p>
    <w:p w14:paraId="5B72FF09" w14:textId="77777777" w:rsidR="00483AED" w:rsidRPr="00483AED" w:rsidRDefault="00483AED" w:rsidP="00483AED">
      <w:pPr>
        <w:rPr>
          <w:b/>
          <w:bCs/>
        </w:rPr>
      </w:pPr>
      <w:r w:rsidRPr="00483AED">
        <w:rPr>
          <w:b/>
          <w:bCs/>
        </w:rPr>
        <w:t>Typical Properties (Cured)</w:t>
      </w:r>
    </w:p>
    <w:p w14:paraId="65AEE89D" w14:textId="77777777" w:rsidR="00483AED" w:rsidRPr="00483AED" w:rsidRDefault="00483AED" w:rsidP="00483AED">
      <w:r w:rsidRPr="00483AED">
        <w:rPr>
          <w:i/>
          <w:iCs/>
        </w:rPr>
        <w:t>Tested after complete curing at 25°C.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7"/>
        <w:gridCol w:w="775"/>
        <w:gridCol w:w="609"/>
      </w:tblGrid>
      <w:tr w:rsidR="00483AED" w:rsidRPr="00483AED" w14:paraId="52E642B4" w14:textId="77777777">
        <w:trPr>
          <w:tblHeader/>
          <w:tblCellSpacing w:w="15" w:type="dxa"/>
        </w:trPr>
        <w:tc>
          <w:tcPr>
            <w:tcW w:w="0" w:type="auto"/>
            <w:vAlign w:val="center"/>
            <w:hideMark/>
          </w:tcPr>
          <w:p w14:paraId="021EC1E8" w14:textId="77777777" w:rsidR="00483AED" w:rsidRPr="00483AED" w:rsidRDefault="00483AED" w:rsidP="00483AED">
            <w:pPr>
              <w:rPr>
                <w:b/>
                <w:bCs/>
              </w:rPr>
            </w:pPr>
            <w:r w:rsidRPr="00483AED">
              <w:rPr>
                <w:b/>
                <w:bCs/>
              </w:rPr>
              <w:t>Property</w:t>
            </w:r>
          </w:p>
        </w:tc>
        <w:tc>
          <w:tcPr>
            <w:tcW w:w="0" w:type="auto"/>
            <w:vAlign w:val="center"/>
            <w:hideMark/>
          </w:tcPr>
          <w:p w14:paraId="71017FD9" w14:textId="77777777" w:rsidR="00483AED" w:rsidRPr="00483AED" w:rsidRDefault="00483AED" w:rsidP="00483AED">
            <w:pPr>
              <w:rPr>
                <w:b/>
                <w:bCs/>
              </w:rPr>
            </w:pPr>
            <w:r w:rsidRPr="00483AED">
              <w:rPr>
                <w:b/>
                <w:bCs/>
              </w:rPr>
              <w:t>Unit</w:t>
            </w:r>
          </w:p>
        </w:tc>
        <w:tc>
          <w:tcPr>
            <w:tcW w:w="0" w:type="auto"/>
            <w:vAlign w:val="center"/>
            <w:hideMark/>
          </w:tcPr>
          <w:p w14:paraId="6192AC3B" w14:textId="77777777" w:rsidR="00483AED" w:rsidRPr="00483AED" w:rsidRDefault="00483AED" w:rsidP="00483AED">
            <w:pPr>
              <w:rPr>
                <w:b/>
                <w:bCs/>
              </w:rPr>
            </w:pPr>
            <w:r w:rsidRPr="00483AED">
              <w:rPr>
                <w:b/>
                <w:bCs/>
              </w:rPr>
              <w:t>Value</w:t>
            </w:r>
          </w:p>
        </w:tc>
      </w:tr>
      <w:tr w:rsidR="00483AED" w:rsidRPr="00483AED" w14:paraId="2DE70A61" w14:textId="77777777">
        <w:trPr>
          <w:tblCellSpacing w:w="15" w:type="dxa"/>
        </w:trPr>
        <w:tc>
          <w:tcPr>
            <w:tcW w:w="0" w:type="auto"/>
            <w:vAlign w:val="center"/>
            <w:hideMark/>
          </w:tcPr>
          <w:p w14:paraId="6699C31D" w14:textId="77777777" w:rsidR="00483AED" w:rsidRPr="00483AED" w:rsidRDefault="00483AED" w:rsidP="00483AED">
            <w:r w:rsidRPr="00483AED">
              <w:t>Hardness</w:t>
            </w:r>
          </w:p>
        </w:tc>
        <w:tc>
          <w:tcPr>
            <w:tcW w:w="0" w:type="auto"/>
            <w:vAlign w:val="center"/>
            <w:hideMark/>
          </w:tcPr>
          <w:p w14:paraId="33DF1391" w14:textId="77777777" w:rsidR="00483AED" w:rsidRPr="00483AED" w:rsidRDefault="00483AED" w:rsidP="00483AED">
            <w:r w:rsidRPr="00483AED">
              <w:t>Shore A</w:t>
            </w:r>
          </w:p>
        </w:tc>
        <w:tc>
          <w:tcPr>
            <w:tcW w:w="0" w:type="auto"/>
            <w:vAlign w:val="center"/>
            <w:hideMark/>
          </w:tcPr>
          <w:p w14:paraId="0FFE67F6" w14:textId="77777777" w:rsidR="00483AED" w:rsidRPr="00483AED" w:rsidRDefault="00483AED" w:rsidP="00483AED">
            <w:r w:rsidRPr="00483AED">
              <w:t>67</w:t>
            </w:r>
          </w:p>
        </w:tc>
      </w:tr>
      <w:tr w:rsidR="00483AED" w:rsidRPr="00483AED" w14:paraId="361F07A1" w14:textId="77777777">
        <w:trPr>
          <w:tblCellSpacing w:w="15" w:type="dxa"/>
        </w:trPr>
        <w:tc>
          <w:tcPr>
            <w:tcW w:w="0" w:type="auto"/>
            <w:vAlign w:val="center"/>
            <w:hideMark/>
          </w:tcPr>
          <w:p w14:paraId="1386060E" w14:textId="77777777" w:rsidR="00483AED" w:rsidRPr="00483AED" w:rsidRDefault="00483AED" w:rsidP="00483AED">
            <w:r w:rsidRPr="00483AED">
              <w:t>Tensile Strength</w:t>
            </w:r>
          </w:p>
        </w:tc>
        <w:tc>
          <w:tcPr>
            <w:tcW w:w="0" w:type="auto"/>
            <w:vAlign w:val="center"/>
            <w:hideMark/>
          </w:tcPr>
          <w:p w14:paraId="17A30042" w14:textId="77777777" w:rsidR="00483AED" w:rsidRPr="00483AED" w:rsidRDefault="00483AED" w:rsidP="00483AED">
            <w:r w:rsidRPr="00483AED">
              <w:t>MPa</w:t>
            </w:r>
          </w:p>
        </w:tc>
        <w:tc>
          <w:tcPr>
            <w:tcW w:w="0" w:type="auto"/>
            <w:vAlign w:val="center"/>
            <w:hideMark/>
          </w:tcPr>
          <w:p w14:paraId="634DAE27" w14:textId="77777777" w:rsidR="00483AED" w:rsidRPr="00483AED" w:rsidRDefault="00483AED" w:rsidP="00483AED">
            <w:r w:rsidRPr="00483AED">
              <w:t>3.4</w:t>
            </w:r>
          </w:p>
        </w:tc>
      </w:tr>
      <w:tr w:rsidR="00483AED" w:rsidRPr="00483AED" w14:paraId="5D4B8C0C" w14:textId="77777777">
        <w:trPr>
          <w:tblCellSpacing w:w="15" w:type="dxa"/>
        </w:trPr>
        <w:tc>
          <w:tcPr>
            <w:tcW w:w="0" w:type="auto"/>
            <w:vAlign w:val="center"/>
            <w:hideMark/>
          </w:tcPr>
          <w:p w14:paraId="5F746FD2" w14:textId="77777777" w:rsidR="00483AED" w:rsidRPr="00483AED" w:rsidRDefault="00483AED" w:rsidP="00483AED">
            <w:r w:rsidRPr="00483AED">
              <w:t>Elongation at Break</w:t>
            </w:r>
          </w:p>
        </w:tc>
        <w:tc>
          <w:tcPr>
            <w:tcW w:w="0" w:type="auto"/>
            <w:vAlign w:val="center"/>
            <w:hideMark/>
          </w:tcPr>
          <w:p w14:paraId="10F2BE4F" w14:textId="77777777" w:rsidR="00483AED" w:rsidRPr="00483AED" w:rsidRDefault="00483AED" w:rsidP="00483AED">
            <w:r w:rsidRPr="00483AED">
              <w:t>%</w:t>
            </w:r>
          </w:p>
        </w:tc>
        <w:tc>
          <w:tcPr>
            <w:tcW w:w="0" w:type="auto"/>
            <w:vAlign w:val="center"/>
            <w:hideMark/>
          </w:tcPr>
          <w:p w14:paraId="4B7B8935" w14:textId="77777777" w:rsidR="00483AED" w:rsidRPr="00483AED" w:rsidRDefault="00483AED" w:rsidP="00483AED">
            <w:r w:rsidRPr="00483AED">
              <w:t>220</w:t>
            </w:r>
          </w:p>
        </w:tc>
      </w:tr>
      <w:tr w:rsidR="00483AED" w:rsidRPr="00483AED" w14:paraId="1B112C5E" w14:textId="77777777">
        <w:trPr>
          <w:tblCellSpacing w:w="15" w:type="dxa"/>
        </w:trPr>
        <w:tc>
          <w:tcPr>
            <w:tcW w:w="0" w:type="auto"/>
            <w:vAlign w:val="center"/>
            <w:hideMark/>
          </w:tcPr>
          <w:p w14:paraId="36488160" w14:textId="77777777" w:rsidR="00483AED" w:rsidRPr="00483AED" w:rsidRDefault="00483AED" w:rsidP="00483AED">
            <w:r w:rsidRPr="00483AED">
              <w:t>Tear Strength</w:t>
            </w:r>
          </w:p>
        </w:tc>
        <w:tc>
          <w:tcPr>
            <w:tcW w:w="0" w:type="auto"/>
            <w:vAlign w:val="center"/>
            <w:hideMark/>
          </w:tcPr>
          <w:p w14:paraId="169811A0" w14:textId="77777777" w:rsidR="00483AED" w:rsidRPr="00483AED" w:rsidRDefault="00483AED" w:rsidP="00483AED">
            <w:proofErr w:type="spellStart"/>
            <w:r w:rsidRPr="00483AED">
              <w:t>kN</w:t>
            </w:r>
            <w:proofErr w:type="spellEnd"/>
            <w:r w:rsidRPr="00483AED">
              <w:t>/m</w:t>
            </w:r>
          </w:p>
        </w:tc>
        <w:tc>
          <w:tcPr>
            <w:tcW w:w="0" w:type="auto"/>
            <w:vAlign w:val="center"/>
            <w:hideMark/>
          </w:tcPr>
          <w:p w14:paraId="62E8E11E" w14:textId="77777777" w:rsidR="00483AED" w:rsidRPr="00483AED" w:rsidRDefault="00483AED" w:rsidP="00483AED">
            <w:r w:rsidRPr="00483AED">
              <w:t>6.5</w:t>
            </w:r>
          </w:p>
        </w:tc>
      </w:tr>
      <w:tr w:rsidR="00483AED" w:rsidRPr="00483AED" w14:paraId="38E70A4F" w14:textId="77777777">
        <w:trPr>
          <w:tblCellSpacing w:w="15" w:type="dxa"/>
        </w:trPr>
        <w:tc>
          <w:tcPr>
            <w:tcW w:w="0" w:type="auto"/>
            <w:vAlign w:val="center"/>
            <w:hideMark/>
          </w:tcPr>
          <w:p w14:paraId="7CDFDE46" w14:textId="77777777" w:rsidR="00483AED" w:rsidRPr="00483AED" w:rsidRDefault="00483AED" w:rsidP="00483AED">
            <w:r w:rsidRPr="00483AED">
              <w:t>Linear Shrinkage</w:t>
            </w:r>
          </w:p>
        </w:tc>
        <w:tc>
          <w:tcPr>
            <w:tcW w:w="0" w:type="auto"/>
            <w:vAlign w:val="center"/>
            <w:hideMark/>
          </w:tcPr>
          <w:p w14:paraId="335F1240" w14:textId="77777777" w:rsidR="00483AED" w:rsidRPr="00483AED" w:rsidRDefault="00483AED" w:rsidP="00483AED">
            <w:r w:rsidRPr="00483AED">
              <w:t>%</w:t>
            </w:r>
          </w:p>
        </w:tc>
        <w:tc>
          <w:tcPr>
            <w:tcW w:w="0" w:type="auto"/>
            <w:vAlign w:val="center"/>
            <w:hideMark/>
          </w:tcPr>
          <w:p w14:paraId="614BED9A" w14:textId="77777777" w:rsidR="00483AED" w:rsidRPr="00483AED" w:rsidRDefault="00483AED" w:rsidP="00483AED">
            <w:r w:rsidRPr="00483AED">
              <w:t>&lt;0.1</w:t>
            </w:r>
          </w:p>
        </w:tc>
      </w:tr>
    </w:tbl>
    <w:p w14:paraId="1283389E" w14:textId="77777777" w:rsidR="00483AED" w:rsidRPr="00483AED" w:rsidRDefault="00483AED" w:rsidP="00483AED">
      <w:r w:rsidRPr="00483AED">
        <w:pict w14:anchorId="7B57BFD1">
          <v:rect id="_x0000_i1069" style="width:0;height:1.5pt" o:hralign="center" o:hrstd="t" o:hr="t" fillcolor="#a0a0a0" stroked="f"/>
        </w:pict>
      </w:r>
    </w:p>
    <w:p w14:paraId="4F1FB68D" w14:textId="77777777" w:rsidR="00483AED" w:rsidRPr="00483AED" w:rsidRDefault="00483AED" w:rsidP="00483AED">
      <w:pPr>
        <w:rPr>
          <w:b/>
          <w:bCs/>
        </w:rPr>
      </w:pPr>
      <w:r w:rsidRPr="00483AED">
        <w:rPr>
          <w:b/>
          <w:bCs/>
        </w:rPr>
        <w:t>Features</w:t>
      </w:r>
    </w:p>
    <w:p w14:paraId="0EAB1F0F" w14:textId="77777777" w:rsidR="00483AED" w:rsidRPr="00483AED" w:rsidRDefault="00483AED" w:rsidP="00483AED">
      <w:pPr>
        <w:numPr>
          <w:ilvl w:val="0"/>
          <w:numId w:val="1"/>
        </w:numPr>
      </w:pPr>
      <w:r w:rsidRPr="00483AED">
        <w:t>Platinum-catalyzed addition cure system</w:t>
      </w:r>
    </w:p>
    <w:p w14:paraId="55D34223" w14:textId="77777777" w:rsidR="00483AED" w:rsidRPr="00483AED" w:rsidRDefault="00483AED" w:rsidP="00483AED">
      <w:pPr>
        <w:numPr>
          <w:ilvl w:val="0"/>
          <w:numId w:val="1"/>
        </w:numPr>
      </w:pPr>
      <w:r w:rsidRPr="00483AED">
        <w:t>Room temperature curing</w:t>
      </w:r>
    </w:p>
    <w:p w14:paraId="249D21B1" w14:textId="77777777" w:rsidR="00483AED" w:rsidRPr="00483AED" w:rsidRDefault="00483AED" w:rsidP="00483AED">
      <w:pPr>
        <w:numPr>
          <w:ilvl w:val="0"/>
          <w:numId w:val="1"/>
        </w:numPr>
      </w:pPr>
      <w:r w:rsidRPr="00483AED">
        <w:t>Low shrinkage</w:t>
      </w:r>
    </w:p>
    <w:p w14:paraId="3B224922" w14:textId="77777777" w:rsidR="00483AED" w:rsidRPr="00483AED" w:rsidRDefault="00483AED" w:rsidP="00483AED">
      <w:pPr>
        <w:numPr>
          <w:ilvl w:val="0"/>
          <w:numId w:val="1"/>
        </w:numPr>
      </w:pPr>
      <w:r w:rsidRPr="00483AED">
        <w:t>Good dimensional stability</w:t>
      </w:r>
    </w:p>
    <w:p w14:paraId="2D5C8248" w14:textId="77777777" w:rsidR="00483AED" w:rsidRPr="00483AED" w:rsidRDefault="00483AED" w:rsidP="00483AED">
      <w:pPr>
        <w:numPr>
          <w:ilvl w:val="0"/>
          <w:numId w:val="1"/>
        </w:numPr>
      </w:pPr>
      <w:r w:rsidRPr="00483AED">
        <w:t>Excellent aging resistance</w:t>
      </w:r>
    </w:p>
    <w:p w14:paraId="50FED155" w14:textId="77777777" w:rsidR="00483AED" w:rsidRPr="00483AED" w:rsidRDefault="00483AED" w:rsidP="00483AED">
      <w:pPr>
        <w:numPr>
          <w:ilvl w:val="0"/>
          <w:numId w:val="1"/>
        </w:numPr>
      </w:pPr>
      <w:r w:rsidRPr="00483AED">
        <w:t>Excellent heat resistance</w:t>
      </w:r>
    </w:p>
    <w:p w14:paraId="679B3591" w14:textId="77777777" w:rsidR="00483AED" w:rsidRPr="00483AED" w:rsidRDefault="00483AED" w:rsidP="00483AED">
      <w:pPr>
        <w:numPr>
          <w:ilvl w:val="0"/>
          <w:numId w:val="1"/>
        </w:numPr>
      </w:pPr>
      <w:r w:rsidRPr="00483AED">
        <w:t>Non-toxic and odorless after curing</w:t>
      </w:r>
    </w:p>
    <w:p w14:paraId="4862D750" w14:textId="77777777" w:rsidR="00483AED" w:rsidRPr="00483AED" w:rsidRDefault="00483AED" w:rsidP="00483AED">
      <w:r w:rsidRPr="00483AED">
        <w:pict w14:anchorId="7066A17F">
          <v:rect id="_x0000_i1070" style="width:0;height:1.5pt" o:hralign="center" o:hrstd="t" o:hr="t" fillcolor="#a0a0a0" stroked="f"/>
        </w:pict>
      </w:r>
    </w:p>
    <w:p w14:paraId="12EAF786" w14:textId="77777777" w:rsidR="00483AED" w:rsidRPr="00483AED" w:rsidRDefault="00483AED" w:rsidP="00483AED">
      <w:pPr>
        <w:rPr>
          <w:b/>
          <w:bCs/>
        </w:rPr>
      </w:pPr>
      <w:r w:rsidRPr="00483AED">
        <w:rPr>
          <w:b/>
          <w:bCs/>
        </w:rPr>
        <w:t>Typical Applications</w:t>
      </w:r>
    </w:p>
    <w:p w14:paraId="5B2692E4" w14:textId="77777777" w:rsidR="00483AED" w:rsidRPr="00483AED" w:rsidRDefault="00483AED" w:rsidP="00483AED">
      <w:pPr>
        <w:numPr>
          <w:ilvl w:val="0"/>
          <w:numId w:val="2"/>
        </w:numPr>
      </w:pPr>
      <w:r w:rsidRPr="00483AED">
        <w:t>Industrial molds</w:t>
      </w:r>
    </w:p>
    <w:p w14:paraId="71DE0C0B" w14:textId="77777777" w:rsidR="00483AED" w:rsidRPr="00483AED" w:rsidRDefault="00483AED" w:rsidP="00483AED">
      <w:pPr>
        <w:numPr>
          <w:ilvl w:val="0"/>
          <w:numId w:val="2"/>
        </w:numPr>
      </w:pPr>
      <w:r w:rsidRPr="00483AED">
        <w:t>Silicone rollers</w:t>
      </w:r>
    </w:p>
    <w:p w14:paraId="6E80EC51" w14:textId="77777777" w:rsidR="00483AED" w:rsidRPr="00483AED" w:rsidRDefault="00483AED" w:rsidP="00483AED">
      <w:pPr>
        <w:numPr>
          <w:ilvl w:val="0"/>
          <w:numId w:val="2"/>
        </w:numPr>
      </w:pPr>
      <w:r w:rsidRPr="00483AED">
        <w:t>Cushioning pads</w:t>
      </w:r>
    </w:p>
    <w:p w14:paraId="327E05CA" w14:textId="77777777" w:rsidR="00483AED" w:rsidRPr="00483AED" w:rsidRDefault="00483AED" w:rsidP="00483AED">
      <w:pPr>
        <w:numPr>
          <w:ilvl w:val="0"/>
          <w:numId w:val="2"/>
        </w:numPr>
      </w:pPr>
      <w:r w:rsidRPr="00483AED">
        <w:t>Electronic components</w:t>
      </w:r>
    </w:p>
    <w:p w14:paraId="27B0ED27" w14:textId="77777777" w:rsidR="00483AED" w:rsidRPr="00483AED" w:rsidRDefault="00483AED" w:rsidP="00483AED">
      <w:pPr>
        <w:numPr>
          <w:ilvl w:val="0"/>
          <w:numId w:val="2"/>
        </w:numPr>
      </w:pPr>
      <w:r w:rsidRPr="00483AED">
        <w:t>General industrial silicone products</w:t>
      </w:r>
    </w:p>
    <w:p w14:paraId="4986B1AE" w14:textId="77777777" w:rsidR="00483AED" w:rsidRPr="00483AED" w:rsidRDefault="00483AED" w:rsidP="00483AED">
      <w:r w:rsidRPr="00483AED">
        <w:pict w14:anchorId="2C4E669F">
          <v:rect id="_x0000_i1071" style="width:0;height:1.5pt" o:hralign="center" o:hrstd="t" o:hr="t" fillcolor="#a0a0a0" stroked="f"/>
        </w:pict>
      </w:r>
    </w:p>
    <w:p w14:paraId="4F5B491C" w14:textId="77777777" w:rsidR="00483AED" w:rsidRPr="00483AED" w:rsidRDefault="00483AED" w:rsidP="00483AED">
      <w:pPr>
        <w:rPr>
          <w:b/>
          <w:bCs/>
        </w:rPr>
      </w:pPr>
      <w:r w:rsidRPr="00483AED">
        <w:rPr>
          <w:b/>
          <w:bCs/>
        </w:rPr>
        <w:t>Storage and Shelf Life</w:t>
      </w:r>
    </w:p>
    <w:p w14:paraId="7C109C66" w14:textId="77777777" w:rsidR="00483AED" w:rsidRPr="00483AED" w:rsidRDefault="00483AED" w:rsidP="00483AED">
      <w:r w:rsidRPr="00483AED">
        <w:lastRenderedPageBreak/>
        <w:t>Store in the original unopened containers in a cool and dry place at temperatures between 5°C and 30°C.</w:t>
      </w:r>
    </w:p>
    <w:p w14:paraId="244CDE1B" w14:textId="77777777" w:rsidR="00483AED" w:rsidRPr="00483AED" w:rsidRDefault="00483AED" w:rsidP="00483AED">
      <w:r w:rsidRPr="00483AED">
        <w:t>Shelf Life: 12 months from the date of manufacture.</w:t>
      </w:r>
    </w:p>
    <w:p w14:paraId="33F17EC3" w14:textId="77777777" w:rsidR="00483AED" w:rsidRPr="00483AED" w:rsidRDefault="00483AED" w:rsidP="00483AED">
      <w:r w:rsidRPr="00483AED">
        <w:pict w14:anchorId="56C3A160">
          <v:rect id="_x0000_i1072" style="width:0;height:1.5pt" o:hralign="center" o:hrstd="t" o:hr="t" fillcolor="#a0a0a0" stroked="f"/>
        </w:pict>
      </w:r>
    </w:p>
    <w:p w14:paraId="5298C738" w14:textId="77777777" w:rsidR="00483AED" w:rsidRPr="00483AED" w:rsidRDefault="00483AED" w:rsidP="00483AED">
      <w:pPr>
        <w:rPr>
          <w:b/>
          <w:bCs/>
        </w:rPr>
      </w:pPr>
      <w:r w:rsidRPr="00483AED">
        <w:rPr>
          <w:b/>
          <w:bCs/>
        </w:rPr>
        <w:t>Packaging</w:t>
      </w:r>
    </w:p>
    <w:p w14:paraId="4A1F9B04" w14:textId="77777777" w:rsidR="00483AED" w:rsidRPr="00483AED" w:rsidRDefault="00483AED" w:rsidP="00483AED">
      <w:pPr>
        <w:numPr>
          <w:ilvl w:val="0"/>
          <w:numId w:val="3"/>
        </w:numPr>
      </w:pPr>
      <w:r w:rsidRPr="00483AED">
        <w:t>Part A: 20 kg/drum</w:t>
      </w:r>
    </w:p>
    <w:p w14:paraId="398AC2F8" w14:textId="77777777" w:rsidR="00483AED" w:rsidRPr="00483AED" w:rsidRDefault="00483AED" w:rsidP="00483AED">
      <w:pPr>
        <w:numPr>
          <w:ilvl w:val="0"/>
          <w:numId w:val="3"/>
        </w:numPr>
      </w:pPr>
      <w:r w:rsidRPr="00483AED">
        <w:t>Part B: 20 kg/drum</w:t>
      </w:r>
    </w:p>
    <w:p w14:paraId="1B6667C2" w14:textId="77777777" w:rsidR="00483AED" w:rsidRPr="00483AED" w:rsidRDefault="00483AED" w:rsidP="00483AED">
      <w:r w:rsidRPr="00483AED">
        <w:t>Other package sizes are available upon request.</w:t>
      </w:r>
    </w:p>
    <w:p w14:paraId="42A731C7" w14:textId="77777777" w:rsidR="00483AED" w:rsidRPr="00483AED" w:rsidRDefault="00483AED" w:rsidP="00483AED">
      <w:r w:rsidRPr="00483AED">
        <w:pict w14:anchorId="2A12C1E2">
          <v:rect id="_x0000_i1073" style="width:0;height:1.5pt" o:hralign="center" o:hrstd="t" o:hr="t" fillcolor="#a0a0a0" stroked="f"/>
        </w:pict>
      </w:r>
    </w:p>
    <w:p w14:paraId="232D70E4" w14:textId="77777777" w:rsidR="00483AED" w:rsidRPr="00483AED" w:rsidRDefault="00483AED" w:rsidP="00483AED">
      <w:pPr>
        <w:rPr>
          <w:b/>
          <w:bCs/>
        </w:rPr>
      </w:pPr>
      <w:r w:rsidRPr="00483AED">
        <w:rPr>
          <w:b/>
          <w:bCs/>
        </w:rPr>
        <w:t>Disclaimer</w:t>
      </w:r>
    </w:p>
    <w:p w14:paraId="2150AD40" w14:textId="77777777" w:rsidR="00483AED" w:rsidRPr="00483AED" w:rsidRDefault="00483AED" w:rsidP="00483AED">
      <w:r w:rsidRPr="00483AED">
        <w:t>The information contained herein is based on laboratory testing and practical experience. The values shown are typical properties and should not be used for preparing specifications. Users should evaluate the suitability of the product for their specific application.</w:t>
      </w:r>
    </w:p>
    <w:p w14:paraId="2585E102" w14:textId="77777777" w:rsidR="00724BD5" w:rsidRPr="00483AED" w:rsidRDefault="00724BD5">
      <w:pPr>
        <w:rPr>
          <w:rFonts w:hint="eastAsia"/>
        </w:rPr>
      </w:pPr>
    </w:p>
    <w:sectPr w:rsidR="00724BD5" w:rsidRPr="00483AED" w:rsidSect="00483AED">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A1BBA"/>
    <w:multiLevelType w:val="multilevel"/>
    <w:tmpl w:val="B99E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C19D2"/>
    <w:multiLevelType w:val="multilevel"/>
    <w:tmpl w:val="8DF2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5C5DB9"/>
    <w:multiLevelType w:val="multilevel"/>
    <w:tmpl w:val="8EFE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607525">
    <w:abstractNumId w:val="1"/>
  </w:num>
  <w:num w:numId="2" w16cid:durableId="867639026">
    <w:abstractNumId w:val="0"/>
  </w:num>
  <w:num w:numId="3" w16cid:durableId="305933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E2"/>
    <w:rsid w:val="001509E2"/>
    <w:rsid w:val="00483AED"/>
    <w:rsid w:val="0053580F"/>
    <w:rsid w:val="00724BD5"/>
    <w:rsid w:val="00E34A7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8F58"/>
  <w15:chartTrackingRefBased/>
  <w15:docId w15:val="{276DCAE5-FEC1-444C-B4D8-D8D1B7F9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509E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509E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509E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509E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509E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509E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509E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509E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509E2"/>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509E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509E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509E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509E2"/>
    <w:rPr>
      <w:rFonts w:cstheme="majorBidi"/>
      <w:color w:val="0F4761" w:themeColor="accent1" w:themeShade="BF"/>
      <w:sz w:val="28"/>
      <w:szCs w:val="28"/>
    </w:rPr>
  </w:style>
  <w:style w:type="character" w:customStyle="1" w:styleId="50">
    <w:name w:val="标题 5 字符"/>
    <w:basedOn w:val="a0"/>
    <w:link w:val="5"/>
    <w:uiPriority w:val="9"/>
    <w:semiHidden/>
    <w:rsid w:val="001509E2"/>
    <w:rPr>
      <w:rFonts w:cstheme="majorBidi"/>
      <w:color w:val="0F4761" w:themeColor="accent1" w:themeShade="BF"/>
      <w:sz w:val="24"/>
      <w:szCs w:val="24"/>
    </w:rPr>
  </w:style>
  <w:style w:type="character" w:customStyle="1" w:styleId="60">
    <w:name w:val="标题 6 字符"/>
    <w:basedOn w:val="a0"/>
    <w:link w:val="6"/>
    <w:uiPriority w:val="9"/>
    <w:semiHidden/>
    <w:rsid w:val="001509E2"/>
    <w:rPr>
      <w:rFonts w:cstheme="majorBidi"/>
      <w:b/>
      <w:bCs/>
      <w:color w:val="0F4761" w:themeColor="accent1" w:themeShade="BF"/>
    </w:rPr>
  </w:style>
  <w:style w:type="character" w:customStyle="1" w:styleId="70">
    <w:name w:val="标题 7 字符"/>
    <w:basedOn w:val="a0"/>
    <w:link w:val="7"/>
    <w:uiPriority w:val="9"/>
    <w:semiHidden/>
    <w:rsid w:val="001509E2"/>
    <w:rPr>
      <w:rFonts w:cstheme="majorBidi"/>
      <w:b/>
      <w:bCs/>
      <w:color w:val="595959" w:themeColor="text1" w:themeTint="A6"/>
    </w:rPr>
  </w:style>
  <w:style w:type="character" w:customStyle="1" w:styleId="80">
    <w:name w:val="标题 8 字符"/>
    <w:basedOn w:val="a0"/>
    <w:link w:val="8"/>
    <w:uiPriority w:val="9"/>
    <w:semiHidden/>
    <w:rsid w:val="001509E2"/>
    <w:rPr>
      <w:rFonts w:cstheme="majorBidi"/>
      <w:color w:val="595959" w:themeColor="text1" w:themeTint="A6"/>
    </w:rPr>
  </w:style>
  <w:style w:type="character" w:customStyle="1" w:styleId="90">
    <w:name w:val="标题 9 字符"/>
    <w:basedOn w:val="a0"/>
    <w:link w:val="9"/>
    <w:uiPriority w:val="9"/>
    <w:semiHidden/>
    <w:rsid w:val="001509E2"/>
    <w:rPr>
      <w:rFonts w:eastAsiaTheme="majorEastAsia" w:cstheme="majorBidi"/>
      <w:color w:val="595959" w:themeColor="text1" w:themeTint="A6"/>
    </w:rPr>
  </w:style>
  <w:style w:type="paragraph" w:styleId="a3">
    <w:name w:val="Title"/>
    <w:basedOn w:val="a"/>
    <w:next w:val="a"/>
    <w:link w:val="a4"/>
    <w:uiPriority w:val="10"/>
    <w:qFormat/>
    <w:rsid w:val="00150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50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0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50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09E2"/>
    <w:pPr>
      <w:spacing w:before="160" w:after="160"/>
      <w:jc w:val="center"/>
    </w:pPr>
    <w:rPr>
      <w:i/>
      <w:iCs/>
      <w:color w:val="404040" w:themeColor="text1" w:themeTint="BF"/>
    </w:rPr>
  </w:style>
  <w:style w:type="character" w:customStyle="1" w:styleId="a8">
    <w:name w:val="引用 字符"/>
    <w:basedOn w:val="a0"/>
    <w:link w:val="a7"/>
    <w:uiPriority w:val="29"/>
    <w:rsid w:val="001509E2"/>
    <w:rPr>
      <w:i/>
      <w:iCs/>
      <w:color w:val="404040" w:themeColor="text1" w:themeTint="BF"/>
    </w:rPr>
  </w:style>
  <w:style w:type="paragraph" w:styleId="a9">
    <w:name w:val="List Paragraph"/>
    <w:basedOn w:val="a"/>
    <w:uiPriority w:val="34"/>
    <w:qFormat/>
    <w:rsid w:val="001509E2"/>
    <w:pPr>
      <w:ind w:left="720"/>
      <w:contextualSpacing/>
    </w:pPr>
  </w:style>
  <w:style w:type="character" w:styleId="aa">
    <w:name w:val="Intense Emphasis"/>
    <w:basedOn w:val="a0"/>
    <w:uiPriority w:val="21"/>
    <w:qFormat/>
    <w:rsid w:val="001509E2"/>
    <w:rPr>
      <w:i/>
      <w:iCs/>
      <w:color w:val="0F4761" w:themeColor="accent1" w:themeShade="BF"/>
    </w:rPr>
  </w:style>
  <w:style w:type="paragraph" w:styleId="ab">
    <w:name w:val="Intense Quote"/>
    <w:basedOn w:val="a"/>
    <w:next w:val="a"/>
    <w:link w:val="ac"/>
    <w:uiPriority w:val="30"/>
    <w:qFormat/>
    <w:rsid w:val="00150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509E2"/>
    <w:rPr>
      <w:i/>
      <w:iCs/>
      <w:color w:val="0F4761" w:themeColor="accent1" w:themeShade="BF"/>
    </w:rPr>
  </w:style>
  <w:style w:type="character" w:styleId="ad">
    <w:name w:val="Intense Reference"/>
    <w:basedOn w:val="a0"/>
    <w:uiPriority w:val="32"/>
    <w:qFormat/>
    <w:rsid w:val="001509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Young</dc:creator>
  <cp:keywords/>
  <dc:description/>
  <cp:lastModifiedBy>Y Young</cp:lastModifiedBy>
  <cp:revision>2</cp:revision>
  <dcterms:created xsi:type="dcterms:W3CDTF">2026-06-22T09:06:00Z</dcterms:created>
  <dcterms:modified xsi:type="dcterms:W3CDTF">2026-06-22T09:07:00Z</dcterms:modified>
</cp:coreProperties>
</file>